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E3F835" w14:textId="1213225B" w:rsidR="008A30B0" w:rsidRPr="0086102C" w:rsidRDefault="005A04CB" w:rsidP="004608F2">
      <w:pPr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86102C">
        <w:rPr>
          <w:rFonts w:ascii="宋体" w:eastAsia="宋体" w:hAnsi="宋体" w:hint="eastAsia"/>
          <w:b/>
          <w:bCs/>
          <w:sz w:val="44"/>
          <w:szCs w:val="44"/>
        </w:rPr>
        <w:t>T3 低功耗版本使用说明</w:t>
      </w:r>
    </w:p>
    <w:p w14:paraId="70CB467F" w14:textId="77777777" w:rsidR="0086102C" w:rsidRDefault="0086102C" w:rsidP="004608F2">
      <w:pPr>
        <w:jc w:val="left"/>
        <w:rPr>
          <w:rFonts w:ascii="宋体" w:eastAsia="宋体" w:hAnsi="宋体" w:hint="eastAsia"/>
          <w:b/>
          <w:bCs/>
          <w:sz w:val="28"/>
          <w:szCs w:val="28"/>
        </w:rPr>
      </w:pPr>
    </w:p>
    <w:p w14:paraId="5D2BCF88" w14:textId="38E2D327" w:rsidR="005A04CB" w:rsidRPr="0086102C" w:rsidRDefault="004608F2" w:rsidP="004608F2">
      <w:pPr>
        <w:jc w:val="left"/>
        <w:rPr>
          <w:rFonts w:ascii="宋体" w:eastAsia="宋体" w:hAnsi="宋体" w:hint="eastAsia"/>
          <w:b/>
          <w:bCs/>
          <w:sz w:val="28"/>
          <w:szCs w:val="28"/>
        </w:rPr>
      </w:pPr>
      <w:r w:rsidRPr="0086102C">
        <w:rPr>
          <w:rFonts w:ascii="宋体" w:eastAsia="宋体" w:hAnsi="宋体" w:hint="eastAsia"/>
          <w:b/>
          <w:bCs/>
          <w:sz w:val="28"/>
          <w:szCs w:val="28"/>
        </w:rPr>
        <w:t>一、</w:t>
      </w:r>
      <w:r w:rsidR="005A04CB" w:rsidRPr="0086102C">
        <w:rPr>
          <w:rFonts w:ascii="宋体" w:eastAsia="宋体" w:hAnsi="宋体" w:hint="eastAsia"/>
          <w:b/>
          <w:bCs/>
          <w:sz w:val="28"/>
          <w:szCs w:val="28"/>
        </w:rPr>
        <w:t>保活低功耗介绍</w:t>
      </w:r>
    </w:p>
    <w:p w14:paraId="0D6FC1DE" w14:textId="2DB7066E" w:rsidR="00B263D0" w:rsidRPr="0086102C" w:rsidRDefault="0086102C" w:rsidP="00B263D0">
      <w:pPr>
        <w:rPr>
          <w:rFonts w:ascii="宋体" w:eastAsia="宋体" w:hAnsi="宋体" w:hint="eastAsia"/>
          <w:b/>
          <w:bCs/>
          <w:szCs w:val="21"/>
        </w:rPr>
      </w:pPr>
      <w:r w:rsidRPr="0086102C">
        <w:rPr>
          <w:rFonts w:ascii="宋体" w:eastAsia="宋体" w:hAnsi="宋体" w:hint="eastAsia"/>
          <w:b/>
          <w:bCs/>
          <w:szCs w:val="21"/>
        </w:rPr>
        <w:t xml:space="preserve">1. </w:t>
      </w:r>
      <w:r w:rsidR="00B263D0" w:rsidRPr="0086102C">
        <w:rPr>
          <w:rFonts w:ascii="宋体" w:eastAsia="宋体" w:hAnsi="宋体" w:hint="eastAsia"/>
          <w:b/>
          <w:bCs/>
          <w:szCs w:val="21"/>
        </w:rPr>
        <w:t>保活低功耗和 Deep Sleep 模式区别</w:t>
      </w:r>
    </w:p>
    <w:p w14:paraId="48C60F0A" w14:textId="54D71656" w:rsidR="005A04CB" w:rsidRPr="0086102C" w:rsidRDefault="00B263D0" w:rsidP="0086102C">
      <w:pPr>
        <w:ind w:firstLine="420"/>
        <w:rPr>
          <w:rFonts w:ascii="宋体" w:eastAsia="宋体" w:hAnsi="宋体" w:hint="eastAsia"/>
        </w:rPr>
      </w:pPr>
      <w:r w:rsidRPr="0086102C">
        <w:rPr>
          <w:rFonts w:ascii="宋体" w:eastAsia="宋体" w:hAnsi="宋体" w:hint="eastAsia"/>
        </w:rPr>
        <w:t>保活低功耗模式和深度睡眠（deep sleep）模式是不一样的。保活低功耗模式还和路由云端保活，app是可以控制设备的，deep sleep 模式是断电的，只能上</w:t>
      </w:r>
      <w:proofErr w:type="gramStart"/>
      <w:r w:rsidRPr="0086102C">
        <w:rPr>
          <w:rFonts w:ascii="宋体" w:eastAsia="宋体" w:hAnsi="宋体" w:hint="eastAsia"/>
        </w:rPr>
        <w:t>电或者</w:t>
      </w:r>
      <w:proofErr w:type="gramEnd"/>
      <w:r w:rsidRPr="0086102C">
        <w:rPr>
          <w:rFonts w:ascii="宋体" w:eastAsia="宋体" w:hAnsi="宋体" w:hint="eastAsia"/>
        </w:rPr>
        <w:t>唤醒源唤醒，此时和路由是断开连接的，app不可以控制设备。</w:t>
      </w:r>
    </w:p>
    <w:p w14:paraId="7D24EF3E" w14:textId="77777777" w:rsidR="00B263D0" w:rsidRPr="0086102C" w:rsidRDefault="00B263D0" w:rsidP="00B263D0">
      <w:pPr>
        <w:rPr>
          <w:rFonts w:ascii="宋体" w:eastAsia="宋体" w:hAnsi="宋体" w:hint="eastAsia"/>
        </w:rPr>
      </w:pPr>
    </w:p>
    <w:p w14:paraId="7113D151" w14:textId="03A5CAAA" w:rsidR="00B263D0" w:rsidRPr="0086102C" w:rsidRDefault="0086102C" w:rsidP="00B263D0">
      <w:pPr>
        <w:rPr>
          <w:rFonts w:ascii="宋体" w:eastAsia="宋体" w:hAnsi="宋体" w:hint="eastAsia"/>
          <w:b/>
          <w:bCs/>
          <w:szCs w:val="21"/>
        </w:rPr>
      </w:pPr>
      <w:r w:rsidRPr="0086102C">
        <w:rPr>
          <w:rFonts w:ascii="宋体" w:eastAsia="宋体" w:hAnsi="宋体" w:hint="eastAsia"/>
          <w:b/>
          <w:bCs/>
          <w:szCs w:val="21"/>
        </w:rPr>
        <w:t xml:space="preserve">2. </w:t>
      </w:r>
      <w:r w:rsidR="00B263D0" w:rsidRPr="0086102C">
        <w:rPr>
          <w:rFonts w:ascii="宋体" w:eastAsia="宋体" w:hAnsi="宋体" w:hint="eastAsia"/>
          <w:b/>
          <w:bCs/>
          <w:szCs w:val="21"/>
        </w:rPr>
        <w:t>保活低功耗原理</w:t>
      </w:r>
    </w:p>
    <w:p w14:paraId="1E5295C6" w14:textId="33CF356E" w:rsidR="00B263D0" w:rsidRPr="0086102C" w:rsidRDefault="0086102C" w:rsidP="00B263D0">
      <w:pPr>
        <w:rPr>
          <w:rFonts w:ascii="宋体" w:eastAsia="宋体" w:hAnsi="宋体" w:hint="eastAsia"/>
          <w:b/>
          <w:bCs/>
        </w:rPr>
      </w:pPr>
      <w:r w:rsidRPr="0086102C">
        <w:rPr>
          <w:rFonts w:ascii="宋体" w:eastAsia="宋体" w:hAnsi="宋体" w:hint="eastAsia"/>
          <w:b/>
          <w:bCs/>
        </w:rPr>
        <w:t>2.1</w:t>
      </w:r>
      <w:r w:rsidR="00B263D0" w:rsidRPr="0086102C">
        <w:rPr>
          <w:rFonts w:ascii="宋体" w:eastAsia="宋体" w:hAnsi="宋体" w:hint="eastAsia"/>
          <w:b/>
          <w:bCs/>
        </w:rPr>
        <w:t>连接路由状态</w:t>
      </w:r>
    </w:p>
    <w:p w14:paraId="192B3412" w14:textId="2EED05FE" w:rsidR="00B263D0" w:rsidRPr="0086102C" w:rsidRDefault="00B263D0" w:rsidP="00B263D0">
      <w:pPr>
        <w:rPr>
          <w:rFonts w:ascii="宋体" w:eastAsia="宋体" w:hAnsi="宋体" w:hint="eastAsia"/>
        </w:rPr>
      </w:pPr>
      <w:r w:rsidRPr="0086102C">
        <w:rPr>
          <w:rFonts w:ascii="宋体" w:eastAsia="宋体" w:hAnsi="宋体"/>
          <w:noProof/>
        </w:rPr>
        <w:drawing>
          <wp:inline distT="0" distB="0" distL="0" distR="0" wp14:anchorId="560BB2DF" wp14:editId="2AA27127">
            <wp:extent cx="5274310" cy="1480820"/>
            <wp:effectExtent l="0" t="0" r="2540" b="5080"/>
            <wp:docPr id="9135580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55802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8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981B7" w14:textId="013CC44E" w:rsidR="00B263D0" w:rsidRPr="0086102C" w:rsidRDefault="00B263D0" w:rsidP="00B263D0">
      <w:pPr>
        <w:rPr>
          <w:rFonts w:ascii="宋体" w:eastAsia="宋体" w:hAnsi="宋体" w:hint="eastAsia"/>
        </w:rPr>
      </w:pPr>
      <w:r w:rsidRPr="0086102C">
        <w:rPr>
          <w:rFonts w:ascii="宋体" w:eastAsia="宋体" w:hAnsi="宋体"/>
          <w:noProof/>
        </w:rPr>
        <w:drawing>
          <wp:inline distT="0" distB="0" distL="0" distR="0" wp14:anchorId="13439C4F" wp14:editId="3B9A644E">
            <wp:extent cx="5274310" cy="1474470"/>
            <wp:effectExtent l="0" t="0" r="2540" b="0"/>
            <wp:docPr id="12845160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51603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74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056EF" w14:textId="7C691CF9" w:rsidR="00B263D0" w:rsidRPr="0086102C" w:rsidRDefault="00B263D0" w:rsidP="0086102C">
      <w:pPr>
        <w:ind w:firstLine="420"/>
        <w:rPr>
          <w:rFonts w:ascii="宋体" w:eastAsia="宋体" w:hAnsi="宋体" w:hint="eastAsia"/>
        </w:rPr>
      </w:pPr>
      <w:r w:rsidRPr="0086102C">
        <w:rPr>
          <w:rFonts w:ascii="宋体" w:eastAsia="宋体" w:hAnsi="宋体" w:hint="eastAsia"/>
        </w:rPr>
        <w:t>如上图，保活低功耗（dtim10），设备是1s醒来6-10ms。设备每隔1s，醒来监听路由 beacon，如果有数据就接收数据处理，处理完后进入 idle 线程进入睡眠。在唤醒时间中，设备正常工作，日志正常输出。</w:t>
      </w:r>
    </w:p>
    <w:p w14:paraId="0A914C2C" w14:textId="224A6D82" w:rsidR="00B263D0" w:rsidRPr="0086102C" w:rsidRDefault="0086102C" w:rsidP="00B263D0">
      <w:pPr>
        <w:rPr>
          <w:rFonts w:ascii="宋体" w:eastAsia="宋体" w:hAnsi="宋体" w:hint="eastAsia"/>
          <w:b/>
          <w:bCs/>
        </w:rPr>
      </w:pPr>
      <w:r w:rsidRPr="0086102C">
        <w:rPr>
          <w:rFonts w:ascii="宋体" w:eastAsia="宋体" w:hAnsi="宋体" w:hint="eastAsia"/>
          <w:b/>
          <w:bCs/>
        </w:rPr>
        <w:t>2.2</w:t>
      </w:r>
      <w:r w:rsidR="00B263D0" w:rsidRPr="0086102C">
        <w:rPr>
          <w:rFonts w:ascii="宋体" w:eastAsia="宋体" w:hAnsi="宋体" w:hint="eastAsia"/>
          <w:b/>
          <w:bCs/>
        </w:rPr>
        <w:t>断开路由重连状态</w:t>
      </w:r>
    </w:p>
    <w:p w14:paraId="4AEE11F2" w14:textId="65F7E241" w:rsidR="00B263D0" w:rsidRPr="0086102C" w:rsidRDefault="00B263D0" w:rsidP="0086102C">
      <w:pPr>
        <w:ind w:firstLine="420"/>
        <w:rPr>
          <w:rFonts w:ascii="宋体" w:eastAsia="宋体" w:hAnsi="宋体" w:hint="eastAsia"/>
        </w:rPr>
      </w:pPr>
      <w:r w:rsidRPr="0086102C">
        <w:rPr>
          <w:rFonts w:ascii="宋体" w:eastAsia="宋体" w:hAnsi="宋体" w:hint="eastAsia"/>
        </w:rPr>
        <w:t xml:space="preserve">断开路由是采用退避机制，{1, 2, 3, 5, 10, 20, 30, 60, 60*2, 60*4, 60*8, 60*16, 60*32} 如数组，重连时间逐次增加，1s -&gt; 2s-&gt;3s </w:t>
      </w:r>
      <w:r w:rsidRPr="0086102C">
        <w:rPr>
          <w:rFonts w:ascii="宋体" w:eastAsia="宋体" w:hAnsi="宋体"/>
        </w:rPr>
        <w:t>……</w:t>
      </w:r>
      <w:proofErr w:type="gramStart"/>
      <w:r w:rsidRPr="0086102C">
        <w:rPr>
          <w:rFonts w:ascii="宋体" w:eastAsia="宋体" w:hAnsi="宋体"/>
        </w:rPr>
        <w:t>…</w:t>
      </w:r>
      <w:proofErr w:type="gramEnd"/>
      <w:r w:rsidRPr="0086102C">
        <w:rPr>
          <w:rFonts w:ascii="宋体" w:eastAsia="宋体" w:hAnsi="宋体" w:hint="eastAsia"/>
        </w:rPr>
        <w:t xml:space="preserve"> 16min -&gt; 32min, 32min循环。</w:t>
      </w:r>
    </w:p>
    <w:p w14:paraId="7DEC6D27" w14:textId="0DD64D7D" w:rsidR="00B263D0" w:rsidRPr="0086102C" w:rsidRDefault="0086102C" w:rsidP="00B263D0">
      <w:pPr>
        <w:rPr>
          <w:rFonts w:ascii="宋体" w:eastAsia="宋体" w:hAnsi="宋体" w:hint="eastAsia"/>
          <w:b/>
          <w:bCs/>
        </w:rPr>
      </w:pPr>
      <w:r w:rsidRPr="0086102C">
        <w:rPr>
          <w:rFonts w:ascii="宋体" w:eastAsia="宋体" w:hAnsi="宋体" w:hint="eastAsia"/>
          <w:b/>
          <w:bCs/>
        </w:rPr>
        <w:t>2.3</w:t>
      </w:r>
      <w:r w:rsidR="00B263D0" w:rsidRPr="0086102C">
        <w:rPr>
          <w:rFonts w:ascii="宋体" w:eastAsia="宋体" w:hAnsi="宋体" w:hint="eastAsia"/>
          <w:b/>
          <w:bCs/>
        </w:rPr>
        <w:t>未配网状态</w:t>
      </w:r>
    </w:p>
    <w:p w14:paraId="37084FBA" w14:textId="192A7A67" w:rsidR="00B263D0" w:rsidRPr="0086102C" w:rsidRDefault="00B263D0" w:rsidP="0086102C">
      <w:pPr>
        <w:ind w:firstLine="420"/>
        <w:rPr>
          <w:rFonts w:ascii="宋体" w:eastAsia="宋体" w:hAnsi="宋体" w:hint="eastAsia"/>
        </w:rPr>
      </w:pPr>
      <w:r w:rsidRPr="0086102C">
        <w:rPr>
          <w:rFonts w:ascii="宋体" w:eastAsia="宋体" w:hAnsi="宋体" w:hint="eastAsia"/>
        </w:rPr>
        <w:t>设备长时间未配网，设备会进入低功耗模式，此时会设置 rtc 唤醒源，1s循环唤醒设备。</w:t>
      </w:r>
    </w:p>
    <w:p w14:paraId="46B6DD2A" w14:textId="77777777" w:rsidR="00B263D0" w:rsidRPr="0086102C" w:rsidRDefault="00B263D0" w:rsidP="00B263D0">
      <w:pPr>
        <w:rPr>
          <w:rFonts w:ascii="宋体" w:eastAsia="宋体" w:hAnsi="宋体" w:hint="eastAsia"/>
        </w:rPr>
      </w:pPr>
    </w:p>
    <w:p w14:paraId="31DAEB48" w14:textId="71676915" w:rsidR="00B263D0" w:rsidRPr="0086102C" w:rsidRDefault="00B263D0" w:rsidP="00B263D0">
      <w:pPr>
        <w:rPr>
          <w:rFonts w:ascii="宋体" w:eastAsia="宋体" w:hAnsi="宋体" w:hint="eastAsia"/>
          <w:b/>
          <w:bCs/>
          <w:color w:val="FF0000"/>
        </w:rPr>
      </w:pPr>
      <w:r w:rsidRPr="0086102C">
        <w:rPr>
          <w:rFonts w:ascii="宋体" w:eastAsia="宋体" w:hAnsi="宋体" w:hint="eastAsia"/>
          <w:b/>
          <w:bCs/>
          <w:color w:val="FF0000"/>
        </w:rPr>
        <w:t>注意</w:t>
      </w:r>
      <w:r w:rsidR="0086102C">
        <w:rPr>
          <w:rFonts w:ascii="宋体" w:eastAsia="宋体" w:hAnsi="宋体" w:hint="eastAsia"/>
          <w:b/>
          <w:bCs/>
          <w:color w:val="FF0000"/>
        </w:rPr>
        <w:t>：</w:t>
      </w:r>
    </w:p>
    <w:p w14:paraId="0C5ABA89" w14:textId="6D8404C5" w:rsidR="00B263D0" w:rsidRPr="0086102C" w:rsidRDefault="00B263D0" w:rsidP="0086102C">
      <w:pPr>
        <w:ind w:firstLine="420"/>
        <w:rPr>
          <w:rFonts w:ascii="宋体" w:eastAsia="宋体" w:hAnsi="宋体" w:hint="eastAsia"/>
        </w:rPr>
      </w:pPr>
      <w:r w:rsidRPr="0086102C">
        <w:rPr>
          <w:rFonts w:ascii="宋体" w:eastAsia="宋体" w:hAnsi="宋体" w:hint="eastAsia"/>
        </w:rPr>
        <w:t xml:space="preserve">保活低功耗模式，逻辑已经在sdk中完成闭环。应用不需要关心低功耗逻辑。 </w:t>
      </w:r>
    </w:p>
    <w:p w14:paraId="20823684" w14:textId="77777777" w:rsidR="00393ECA" w:rsidRPr="0086102C" w:rsidRDefault="00393ECA" w:rsidP="00B263D0">
      <w:pPr>
        <w:rPr>
          <w:rFonts w:ascii="宋体" w:eastAsia="宋体" w:hAnsi="宋体" w:hint="eastAsia"/>
        </w:rPr>
      </w:pPr>
    </w:p>
    <w:p w14:paraId="054F479A" w14:textId="77777777" w:rsidR="0086102C" w:rsidRDefault="0086102C" w:rsidP="0086102C">
      <w:pPr>
        <w:rPr>
          <w:rFonts w:ascii="宋体" w:eastAsia="宋体" w:hAnsi="宋体" w:hint="eastAsia"/>
          <w:b/>
          <w:bCs/>
          <w:sz w:val="28"/>
          <w:szCs w:val="28"/>
          <w:highlight w:val="lightGray"/>
        </w:rPr>
      </w:pPr>
    </w:p>
    <w:p w14:paraId="3D00E335" w14:textId="67D584A9" w:rsidR="00393ECA" w:rsidRPr="0086102C" w:rsidRDefault="0086102C" w:rsidP="0086102C">
      <w:pPr>
        <w:rPr>
          <w:rFonts w:ascii="宋体" w:eastAsia="宋体" w:hAnsi="宋体" w:hint="eastAsia"/>
          <w:b/>
          <w:bCs/>
          <w:sz w:val="28"/>
          <w:szCs w:val="28"/>
        </w:rPr>
      </w:pPr>
      <w:r w:rsidRPr="0086102C">
        <w:rPr>
          <w:rFonts w:ascii="宋体" w:eastAsia="宋体" w:hAnsi="宋体" w:hint="eastAsia"/>
          <w:b/>
          <w:bCs/>
          <w:sz w:val="28"/>
          <w:szCs w:val="28"/>
          <w:highlight w:val="lightGray"/>
        </w:rPr>
        <w:lastRenderedPageBreak/>
        <w:t>二、</w:t>
      </w:r>
      <w:r w:rsidR="00393ECA" w:rsidRPr="0086102C">
        <w:rPr>
          <w:rFonts w:ascii="宋体" w:eastAsia="宋体" w:hAnsi="宋体" w:hint="eastAsia"/>
          <w:b/>
          <w:bCs/>
          <w:sz w:val="28"/>
          <w:szCs w:val="28"/>
        </w:rPr>
        <w:t>保活低功耗 SDK 使用说明</w:t>
      </w:r>
    </w:p>
    <w:p w14:paraId="7FC3446A" w14:textId="0FC42997" w:rsidR="00393ECA" w:rsidRPr="0086102C" w:rsidRDefault="0086102C" w:rsidP="00393ECA">
      <w:pPr>
        <w:rPr>
          <w:rFonts w:ascii="宋体" w:eastAsia="宋体" w:hAnsi="宋体" w:hint="eastAsia"/>
          <w:b/>
          <w:bCs/>
        </w:rPr>
      </w:pPr>
      <w:r w:rsidRPr="0086102C">
        <w:rPr>
          <w:rFonts w:ascii="宋体" w:eastAsia="宋体" w:hAnsi="宋体" w:hint="eastAsia"/>
          <w:b/>
          <w:bCs/>
        </w:rPr>
        <w:t xml:space="preserve">1. </w:t>
      </w:r>
      <w:r w:rsidR="00393ECA" w:rsidRPr="0086102C">
        <w:rPr>
          <w:rFonts w:ascii="宋体" w:eastAsia="宋体" w:hAnsi="宋体" w:hint="eastAsia"/>
          <w:b/>
          <w:bCs/>
        </w:rPr>
        <w:t>使能保活低功耗</w:t>
      </w:r>
    </w:p>
    <w:p w14:paraId="01A3F0C9" w14:textId="495D49C1" w:rsidR="00393ECA" w:rsidRPr="0086102C" w:rsidRDefault="00393ECA" w:rsidP="0086102C">
      <w:pPr>
        <w:ind w:firstLine="420"/>
        <w:rPr>
          <w:rFonts w:ascii="宋体" w:eastAsia="宋体" w:hAnsi="宋体" w:hint="eastAsia"/>
        </w:rPr>
      </w:pPr>
      <w:r w:rsidRPr="0086102C">
        <w:rPr>
          <w:rFonts w:ascii="宋体" w:eastAsia="宋体" w:hAnsi="宋体" w:hint="eastAsia"/>
        </w:rPr>
        <w:t>应用</w:t>
      </w:r>
      <w:proofErr w:type="gramStart"/>
      <w:r w:rsidRPr="0086102C">
        <w:rPr>
          <w:rFonts w:ascii="宋体" w:eastAsia="宋体" w:hAnsi="宋体" w:hint="eastAsia"/>
        </w:rPr>
        <w:t>端需要</w:t>
      </w:r>
      <w:proofErr w:type="gramEnd"/>
      <w:r w:rsidRPr="0086102C">
        <w:rPr>
          <w:rFonts w:ascii="宋体" w:eastAsia="宋体" w:hAnsi="宋体" w:hint="eastAsia"/>
        </w:rPr>
        <w:t>使能保活低功耗，只要调用 tal_wifi_set_lps_dtim() 接口设置好wifi dtim， 再调用 tuya_wifi_ulp_init() 初始化保活低功耗就行。</w:t>
      </w:r>
    </w:p>
    <w:p w14:paraId="38FA7557" w14:textId="3DB92D5D" w:rsidR="00FF6951" w:rsidRPr="0086102C" w:rsidRDefault="00393ECA" w:rsidP="00393ECA">
      <w:pPr>
        <w:rPr>
          <w:rFonts w:ascii="宋体" w:eastAsia="宋体" w:hAnsi="宋体" w:hint="eastAsia"/>
        </w:rPr>
      </w:pPr>
      <w:r w:rsidRPr="0086102C">
        <w:rPr>
          <w:rFonts w:ascii="宋体" w:eastAsia="宋体" w:hAnsi="宋体" w:hint="eastAsia"/>
        </w:rPr>
        <w:t>建议调用位置：</w:t>
      </w:r>
      <w:r w:rsidR="00FF6951" w:rsidRPr="0086102C">
        <w:rPr>
          <w:rFonts w:ascii="宋体" w:eastAsia="宋体" w:hAnsi="宋体" w:hint="eastAsia"/>
        </w:rPr>
        <w:t xml:space="preserve">pre_app_init </w:t>
      </w:r>
      <w:r w:rsidRPr="0086102C">
        <w:rPr>
          <w:rFonts w:ascii="宋体" w:eastAsia="宋体" w:hAnsi="宋体" w:hint="eastAsia"/>
        </w:rPr>
        <w:t>()</w:t>
      </w:r>
    </w:p>
    <w:p w14:paraId="03F55515" w14:textId="3009C669" w:rsidR="00393ECA" w:rsidRPr="0086102C" w:rsidRDefault="00393ECA" w:rsidP="00393ECA">
      <w:pPr>
        <w:rPr>
          <w:rFonts w:ascii="宋体" w:eastAsia="宋体" w:hAnsi="宋体" w:hint="eastAsia"/>
        </w:rPr>
      </w:pPr>
      <w:r w:rsidRPr="0086102C">
        <w:rPr>
          <w:rFonts w:ascii="宋体" w:eastAsia="宋体" w:hAnsi="宋体"/>
          <w:noProof/>
        </w:rPr>
        <w:drawing>
          <wp:inline distT="0" distB="0" distL="0" distR="0" wp14:anchorId="020D6F15" wp14:editId="70C0DFA2">
            <wp:extent cx="5274310" cy="1247775"/>
            <wp:effectExtent l="0" t="0" r="2540" b="9525"/>
            <wp:docPr id="20645145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51456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3E6C85" w14:textId="689358B3" w:rsidR="00393ECA" w:rsidRDefault="00393ECA" w:rsidP="00393ECA">
      <w:pPr>
        <w:rPr>
          <w:rFonts w:ascii="宋体" w:eastAsia="宋体" w:hAnsi="宋体" w:hint="eastAsia"/>
        </w:rPr>
      </w:pPr>
      <w:r w:rsidRPr="0086102C">
        <w:rPr>
          <w:rFonts w:ascii="宋体" w:eastAsia="宋体" w:hAnsi="宋体"/>
          <w:noProof/>
        </w:rPr>
        <w:drawing>
          <wp:inline distT="0" distB="0" distL="0" distR="0" wp14:anchorId="77BEC442" wp14:editId="7F136735">
            <wp:extent cx="5274310" cy="1074420"/>
            <wp:effectExtent l="0" t="0" r="2540" b="0"/>
            <wp:docPr id="130871007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71007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0C98FC" w14:textId="15AFA1AA" w:rsidR="006C4704" w:rsidRPr="0086102C" w:rsidRDefault="006C4704" w:rsidP="00393ECA">
      <w:pPr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 xml:space="preserve">注释：目前只支持 dtim10 </w:t>
      </w:r>
    </w:p>
    <w:p w14:paraId="2A060BD2" w14:textId="77777777" w:rsidR="00FF6951" w:rsidRPr="0086102C" w:rsidRDefault="00FF6951" w:rsidP="00393ECA">
      <w:pPr>
        <w:rPr>
          <w:rFonts w:ascii="宋体" w:eastAsia="宋体" w:hAnsi="宋体" w:hint="eastAsia"/>
        </w:rPr>
      </w:pPr>
    </w:p>
    <w:p w14:paraId="35BCCD1D" w14:textId="710DCE6E" w:rsidR="00FF6951" w:rsidRPr="0086102C" w:rsidRDefault="0086102C" w:rsidP="00393ECA">
      <w:pPr>
        <w:rPr>
          <w:rFonts w:ascii="宋体" w:eastAsia="宋体" w:hAnsi="宋体" w:hint="eastAsia"/>
          <w:b/>
          <w:bCs/>
        </w:rPr>
      </w:pPr>
      <w:r w:rsidRPr="0086102C">
        <w:rPr>
          <w:rFonts w:ascii="宋体" w:eastAsia="宋体" w:hAnsi="宋体" w:hint="eastAsia"/>
          <w:b/>
          <w:bCs/>
        </w:rPr>
        <w:t xml:space="preserve">2. </w:t>
      </w:r>
      <w:r w:rsidR="00FF6951" w:rsidRPr="0086102C">
        <w:rPr>
          <w:rFonts w:ascii="宋体" w:eastAsia="宋体" w:hAnsi="宋体" w:hint="eastAsia"/>
          <w:b/>
          <w:bCs/>
        </w:rPr>
        <w:t>外设使用</w:t>
      </w:r>
    </w:p>
    <w:p w14:paraId="3B030535" w14:textId="05573BED" w:rsidR="00FF6951" w:rsidRDefault="00FF6951" w:rsidP="0086102C">
      <w:pPr>
        <w:ind w:firstLine="420"/>
        <w:rPr>
          <w:rFonts w:ascii="宋体" w:eastAsia="宋体" w:hAnsi="宋体" w:hint="eastAsia"/>
        </w:rPr>
      </w:pPr>
      <w:r w:rsidRPr="0086102C">
        <w:rPr>
          <w:rFonts w:ascii="宋体" w:eastAsia="宋体" w:hAnsi="宋体" w:hint="eastAsia"/>
        </w:rPr>
        <w:t>在保活低功耗模式下，外设和cpu大部分时间是处于睡眠状态的，这时候外设和需要立即响应的调度线程都是不能正常使用的。所以在这些情况下需要使用时应该先退出保活低功耗状态，再使用。对此sdk提供了一套接口：</w:t>
      </w:r>
    </w:p>
    <w:p w14:paraId="6FB97136" w14:textId="7B14BE6E" w:rsidR="0086102C" w:rsidRPr="0086102C" w:rsidRDefault="0086102C" w:rsidP="0086102C">
      <w:pPr>
        <w:rPr>
          <w:rFonts w:ascii="宋体" w:eastAsia="宋体" w:hAnsi="宋体" w:hint="eastAsia"/>
        </w:rPr>
      </w:pPr>
      <w:r w:rsidRPr="0086102C">
        <w:rPr>
          <w:rFonts w:ascii="宋体" w:eastAsia="宋体" w:hAnsi="宋体"/>
          <w:noProof/>
        </w:rPr>
        <w:drawing>
          <wp:inline distT="0" distB="0" distL="0" distR="0" wp14:anchorId="65DA8815" wp14:editId="4CC7F2EE">
            <wp:extent cx="5854110" cy="2981325"/>
            <wp:effectExtent l="0" t="0" r="0" b="0"/>
            <wp:docPr id="10507337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73374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56574" cy="298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5F1B7" w14:textId="2DBF7BB7" w:rsidR="00FF6951" w:rsidRPr="0086102C" w:rsidRDefault="00FF6951" w:rsidP="00393ECA">
      <w:pPr>
        <w:rPr>
          <w:rFonts w:ascii="宋体" w:eastAsia="宋体" w:hAnsi="宋体" w:hint="eastAsia"/>
        </w:rPr>
      </w:pPr>
      <w:r w:rsidRPr="0086102C">
        <w:rPr>
          <w:rFonts w:ascii="宋体" w:eastAsia="宋体" w:hAnsi="宋体"/>
          <w:noProof/>
        </w:rPr>
        <w:lastRenderedPageBreak/>
        <w:drawing>
          <wp:inline distT="0" distB="0" distL="0" distR="0" wp14:anchorId="2CAC8C64" wp14:editId="03753708">
            <wp:extent cx="4336699" cy="5029200"/>
            <wp:effectExtent l="0" t="0" r="6985" b="0"/>
            <wp:docPr id="111780120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80120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48532" cy="5042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2DD13D" w14:textId="694A87A8" w:rsidR="00FF6951" w:rsidRPr="0086102C" w:rsidRDefault="00FF6951" w:rsidP="00393ECA">
      <w:pPr>
        <w:rPr>
          <w:rFonts w:ascii="宋体" w:eastAsia="宋体" w:hAnsi="宋体" w:hint="eastAsia"/>
        </w:rPr>
      </w:pPr>
      <w:r w:rsidRPr="0086102C">
        <w:rPr>
          <w:rFonts w:ascii="宋体" w:eastAsia="宋体" w:hAnsi="宋体" w:hint="eastAsia"/>
        </w:rPr>
        <w:t>通过 lpmgr_register() 和 lpmgr_unregister() 接口</w:t>
      </w:r>
      <w:r w:rsidR="00D20D14" w:rsidRPr="0086102C">
        <w:rPr>
          <w:rFonts w:ascii="宋体" w:eastAsia="宋体" w:hAnsi="宋体" w:hint="eastAsia"/>
        </w:rPr>
        <w:t>灵活退出进入保活低功耗。</w:t>
      </w:r>
    </w:p>
    <w:p w14:paraId="0C586CE7" w14:textId="6A0C9853" w:rsidR="00D20D14" w:rsidRPr="0086102C" w:rsidRDefault="00D20D14" w:rsidP="00393ECA">
      <w:pPr>
        <w:rPr>
          <w:rFonts w:ascii="宋体" w:eastAsia="宋体" w:hAnsi="宋体" w:hint="eastAsia"/>
        </w:rPr>
      </w:pPr>
      <w:r w:rsidRPr="0086102C">
        <w:rPr>
          <w:rFonts w:ascii="宋体" w:eastAsia="宋体" w:hAnsi="宋体" w:hint="eastAsia"/>
        </w:rPr>
        <w:t>注意：lpmgr_register() 和 lpmgr_unregister() 接口需要成对出现， 不然会影响正常进入退出低功耗逻辑。</w:t>
      </w:r>
    </w:p>
    <w:p w14:paraId="3192228D" w14:textId="77777777" w:rsidR="00D20D14" w:rsidRPr="0086102C" w:rsidRDefault="00D20D14" w:rsidP="00393ECA">
      <w:pPr>
        <w:rPr>
          <w:rFonts w:ascii="宋体" w:eastAsia="宋体" w:hAnsi="宋体" w:hint="eastAsia"/>
        </w:rPr>
      </w:pPr>
    </w:p>
    <w:p w14:paraId="2D7A92A4" w14:textId="78A88ED5" w:rsidR="00D20D14" w:rsidRPr="0086102C" w:rsidRDefault="0086102C" w:rsidP="00393ECA">
      <w:pPr>
        <w:rPr>
          <w:rFonts w:ascii="宋体" w:eastAsia="宋体" w:hAnsi="宋体" w:hint="eastAsia"/>
          <w:b/>
          <w:bCs/>
        </w:rPr>
      </w:pPr>
      <w:r w:rsidRPr="0086102C">
        <w:rPr>
          <w:rFonts w:ascii="宋体" w:eastAsia="宋体" w:hAnsi="宋体" w:hint="eastAsia"/>
          <w:b/>
          <w:bCs/>
        </w:rPr>
        <w:t>3.</w:t>
      </w:r>
      <w:r w:rsidR="00D20D14" w:rsidRPr="0086102C">
        <w:rPr>
          <w:rFonts w:ascii="宋体" w:eastAsia="宋体" w:hAnsi="宋体" w:hint="eastAsia"/>
          <w:b/>
          <w:bCs/>
        </w:rPr>
        <w:t>软件层面的计数，定时等使用</w:t>
      </w:r>
    </w:p>
    <w:p w14:paraId="302716AE" w14:textId="3BA9AC8C" w:rsidR="00D20D14" w:rsidRDefault="00D20D14" w:rsidP="0086102C">
      <w:pPr>
        <w:ind w:firstLine="420"/>
        <w:rPr>
          <w:rFonts w:ascii="宋体" w:eastAsia="宋体" w:hAnsi="宋体" w:hint="eastAsia"/>
        </w:rPr>
      </w:pPr>
      <w:r w:rsidRPr="0086102C">
        <w:rPr>
          <w:rFonts w:ascii="宋体" w:eastAsia="宋体" w:hAnsi="宋体" w:hint="eastAsia"/>
        </w:rPr>
        <w:t>软件层面的计数和定时使用时需要注意睡眠唤醒时间。如：保活唤醒周期是1s， 计数定时时间应该为 1s 的整数</w:t>
      </w:r>
      <w:proofErr w:type="gramStart"/>
      <w:r w:rsidRPr="0086102C">
        <w:rPr>
          <w:rFonts w:ascii="宋体" w:eastAsia="宋体" w:hAnsi="宋体" w:hint="eastAsia"/>
        </w:rPr>
        <w:t>倍</w:t>
      </w:r>
      <w:proofErr w:type="gramEnd"/>
      <w:r w:rsidRPr="0086102C">
        <w:rPr>
          <w:rFonts w:ascii="宋体" w:eastAsia="宋体" w:hAnsi="宋体" w:hint="eastAsia"/>
        </w:rPr>
        <w:t>。 小于或者非整数是不准的。</w:t>
      </w:r>
    </w:p>
    <w:p w14:paraId="6131C198" w14:textId="77777777" w:rsidR="006C4704" w:rsidRDefault="006C4704" w:rsidP="006C4704">
      <w:pPr>
        <w:rPr>
          <w:rFonts w:ascii="宋体" w:eastAsia="宋体" w:hAnsi="宋体" w:hint="eastAsia"/>
        </w:rPr>
      </w:pPr>
    </w:p>
    <w:p w14:paraId="1E564E82" w14:textId="7E900A91" w:rsidR="00965BA0" w:rsidRDefault="006C4704" w:rsidP="006C4704">
      <w:pPr>
        <w:rPr>
          <w:rFonts w:ascii="宋体" w:eastAsia="宋体" w:hAnsi="宋体" w:hint="eastAsia"/>
          <w:b/>
          <w:bCs/>
        </w:rPr>
      </w:pPr>
      <w:r w:rsidRPr="006C4704">
        <w:rPr>
          <w:rFonts w:ascii="宋体" w:eastAsia="宋体" w:hAnsi="宋体" w:hint="eastAsia"/>
          <w:b/>
          <w:bCs/>
        </w:rPr>
        <w:t>4.唤醒源设置</w:t>
      </w:r>
    </w:p>
    <w:p w14:paraId="7D3C84E0" w14:textId="5F352E07" w:rsidR="002B09EC" w:rsidRPr="002B09EC" w:rsidRDefault="002B09EC" w:rsidP="006C4704">
      <w:pPr>
        <w:rPr>
          <w:rFonts w:ascii="宋体" w:eastAsia="宋体" w:hAnsi="宋体" w:hint="eastAsia"/>
        </w:rPr>
      </w:pPr>
      <w:r>
        <w:rPr>
          <w:rFonts w:ascii="宋体" w:eastAsia="宋体" w:hAnsi="宋体"/>
          <w:b/>
          <w:bCs/>
        </w:rPr>
        <w:tab/>
      </w:r>
      <w:r w:rsidRPr="002B09EC">
        <w:rPr>
          <w:rFonts w:ascii="宋体" w:eastAsia="宋体" w:hAnsi="宋体" w:hint="eastAsia"/>
        </w:rPr>
        <w:t>使用 tkl_wakeup_source_set() 设置唤醒源， 使用 tkl_set_ll_wakeup_source() 使能唤醒源。</w:t>
      </w:r>
    </w:p>
    <w:p w14:paraId="75EE9696" w14:textId="39C6BEC9" w:rsidR="00965BA0" w:rsidRDefault="00965BA0" w:rsidP="006C4704">
      <w:pPr>
        <w:rPr>
          <w:rFonts w:ascii="宋体" w:eastAsia="宋体" w:hAnsi="宋体" w:hint="eastAsia"/>
          <w:b/>
          <w:bCs/>
        </w:rPr>
      </w:pPr>
      <w:r>
        <w:rPr>
          <w:noProof/>
        </w:rPr>
        <w:drawing>
          <wp:inline distT="0" distB="0" distL="0" distR="0" wp14:anchorId="189204DB" wp14:editId="56518C44">
            <wp:extent cx="5257800" cy="1285790"/>
            <wp:effectExtent l="0" t="0" r="0" b="0"/>
            <wp:docPr id="214362443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62443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1798" cy="1301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2B651" w14:textId="3BCFA41B" w:rsidR="00965BA0" w:rsidRPr="006C4704" w:rsidRDefault="00361CDF" w:rsidP="006C4704">
      <w:pPr>
        <w:rPr>
          <w:rFonts w:ascii="宋体" w:eastAsia="宋体" w:hAnsi="宋体" w:hint="eastAsia"/>
          <w:b/>
          <w:bCs/>
        </w:rPr>
      </w:pPr>
      <w:r>
        <w:rPr>
          <w:noProof/>
        </w:rPr>
        <w:lastRenderedPageBreak/>
        <w:drawing>
          <wp:inline distT="0" distB="0" distL="0" distR="0" wp14:anchorId="27D76412" wp14:editId="6DB66833">
            <wp:extent cx="5274310" cy="1440815"/>
            <wp:effectExtent l="0" t="0" r="2540" b="6985"/>
            <wp:docPr id="1866493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4932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4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5BA0">
        <w:rPr>
          <w:rFonts w:ascii="宋体" w:eastAsia="宋体" w:hAnsi="宋体"/>
          <w:b/>
          <w:bCs/>
        </w:rPr>
        <w:tab/>
      </w:r>
    </w:p>
    <w:sectPr w:rsidR="00965BA0" w:rsidRPr="006C47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BF144D"/>
    <w:multiLevelType w:val="hybridMultilevel"/>
    <w:tmpl w:val="F984E054"/>
    <w:lvl w:ilvl="0" w:tplc="D2DA76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CEA671D"/>
    <w:multiLevelType w:val="hybridMultilevel"/>
    <w:tmpl w:val="FB7692CA"/>
    <w:lvl w:ilvl="0" w:tplc="F24E37E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B080AB7"/>
    <w:multiLevelType w:val="hybridMultilevel"/>
    <w:tmpl w:val="26BA0984"/>
    <w:lvl w:ilvl="0" w:tplc="27FA11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25187877">
    <w:abstractNumId w:val="1"/>
  </w:num>
  <w:num w:numId="2" w16cid:durableId="84689537">
    <w:abstractNumId w:val="2"/>
  </w:num>
  <w:num w:numId="3" w16cid:durableId="1652372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4E6"/>
    <w:rsid w:val="002B09EC"/>
    <w:rsid w:val="00304D8F"/>
    <w:rsid w:val="00361CDF"/>
    <w:rsid w:val="00393ECA"/>
    <w:rsid w:val="004608F2"/>
    <w:rsid w:val="005263DE"/>
    <w:rsid w:val="005A04CB"/>
    <w:rsid w:val="006C4704"/>
    <w:rsid w:val="00814E36"/>
    <w:rsid w:val="0086102C"/>
    <w:rsid w:val="008A30B0"/>
    <w:rsid w:val="009339BD"/>
    <w:rsid w:val="00965BA0"/>
    <w:rsid w:val="00B263D0"/>
    <w:rsid w:val="00B514E6"/>
    <w:rsid w:val="00B535A7"/>
    <w:rsid w:val="00D20D14"/>
    <w:rsid w:val="00D35162"/>
    <w:rsid w:val="00FF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7985E"/>
  <w15:chartTrackingRefBased/>
  <w15:docId w15:val="{706A972B-A8BD-4360-BC92-BBAD34A61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608F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4CB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4608F2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4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俊明 叶</dc:creator>
  <cp:keywords/>
  <dc:description/>
  <cp:lastModifiedBy>俊明 叶</cp:lastModifiedBy>
  <cp:revision>21</cp:revision>
  <dcterms:created xsi:type="dcterms:W3CDTF">2024-11-18T08:00:00Z</dcterms:created>
  <dcterms:modified xsi:type="dcterms:W3CDTF">2024-11-20T08:31:00Z</dcterms:modified>
</cp:coreProperties>
</file>